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617"/>
        <w:tblW w:w="1006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top w:w="15" w:type="dxa"/>
          <w:left w:w="15" w:type="dxa"/>
          <w:bottom w:w="15" w:type="dxa"/>
          <w:right w:w="15" w:type="dxa"/>
        </w:tblCellMar>
        <w:tblLook w:val="04A0"/>
      </w:tblPr>
      <w:tblGrid>
        <w:gridCol w:w="2771"/>
        <w:gridCol w:w="7289"/>
      </w:tblGrid>
      <w:tr w:rsidR="00605ABC" w:rsidRPr="00ED159D" w:rsidTr="00A639BF">
        <w:trPr>
          <w:tblCellSpacing w:w="15" w:type="dxa"/>
        </w:trPr>
        <w:tc>
          <w:tcPr>
            <w:tcW w:w="2726" w:type="dxa"/>
            <w:shd w:val="clear" w:color="auto" w:fill="FFFFFF" w:themeFill="background1"/>
            <w:vAlign w:val="center"/>
            <w:hideMark/>
          </w:tcPr>
          <w:p w:rsidR="00605ABC" w:rsidRPr="00ED159D" w:rsidRDefault="00605ABC" w:rsidP="00605ABC">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Tender No</w:t>
            </w:r>
          </w:p>
        </w:tc>
        <w:tc>
          <w:tcPr>
            <w:tcW w:w="7244" w:type="dxa"/>
            <w:shd w:val="clear" w:color="auto" w:fill="FFFFFF" w:themeFill="background1"/>
            <w:vAlign w:val="center"/>
            <w:hideMark/>
          </w:tcPr>
          <w:p w:rsidR="00605ABC" w:rsidRPr="00ED159D" w:rsidRDefault="00DE1EA5" w:rsidP="00DE1EA5">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ABT</w:t>
            </w:r>
            <w:r w:rsidR="002E6207">
              <w:rPr>
                <w:rFonts w:eastAsia="Times New Roman" w:cstheme="minorHAnsi"/>
                <w:sz w:val="20"/>
                <w:szCs w:val="20"/>
              </w:rPr>
              <w:t>/TE/0</w:t>
            </w:r>
            <w:r w:rsidR="00D36FB2">
              <w:rPr>
                <w:rFonts w:eastAsia="Times New Roman" w:cstheme="minorHAnsi"/>
                <w:sz w:val="20"/>
                <w:szCs w:val="20"/>
              </w:rPr>
              <w:t>0</w:t>
            </w:r>
            <w:r>
              <w:rPr>
                <w:rFonts w:eastAsia="Times New Roman" w:cstheme="minorHAnsi"/>
                <w:sz w:val="20"/>
                <w:szCs w:val="20"/>
              </w:rPr>
              <w:t>1</w:t>
            </w:r>
            <w:r w:rsidR="00605ABC" w:rsidRPr="00ED159D">
              <w:rPr>
                <w:rFonts w:eastAsia="Times New Roman" w:cstheme="minorHAnsi"/>
                <w:sz w:val="20"/>
                <w:szCs w:val="20"/>
              </w:rPr>
              <w:t>/202</w:t>
            </w:r>
            <w:r w:rsidR="00D36FB2">
              <w:rPr>
                <w:rFonts w:eastAsia="Times New Roman" w:cstheme="minorHAnsi"/>
                <w:sz w:val="20"/>
                <w:szCs w:val="20"/>
              </w:rPr>
              <w:t>6</w:t>
            </w:r>
          </w:p>
        </w:tc>
      </w:tr>
      <w:tr w:rsidR="00605ABC" w:rsidRPr="00ED159D" w:rsidTr="00A639BF">
        <w:trPr>
          <w:tblCellSpacing w:w="15" w:type="dxa"/>
        </w:trPr>
        <w:tc>
          <w:tcPr>
            <w:tcW w:w="2726" w:type="dxa"/>
            <w:shd w:val="clear" w:color="auto" w:fill="FFFFFF" w:themeFill="background1"/>
            <w:vAlign w:val="center"/>
            <w:hideMark/>
          </w:tcPr>
          <w:p w:rsidR="00605ABC" w:rsidRPr="00ED159D" w:rsidRDefault="00605ABC" w:rsidP="00605ABC">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Tender Title</w:t>
            </w:r>
          </w:p>
        </w:tc>
        <w:tc>
          <w:tcPr>
            <w:tcW w:w="7244" w:type="dxa"/>
            <w:shd w:val="clear" w:color="auto" w:fill="FFFFFF" w:themeFill="background1"/>
            <w:vAlign w:val="center"/>
            <w:hideMark/>
          </w:tcPr>
          <w:p w:rsidR="00605ABC" w:rsidRPr="007A4599" w:rsidRDefault="00FC63A8" w:rsidP="00051980">
            <w:pPr>
              <w:shd w:val="clear" w:color="auto" w:fill="FFFFFF" w:themeFill="background1"/>
              <w:spacing w:after="0" w:line="240" w:lineRule="auto"/>
              <w:rPr>
                <w:rFonts w:eastAsia="Times New Roman" w:cstheme="minorHAnsi"/>
                <w:sz w:val="20"/>
                <w:szCs w:val="20"/>
              </w:rPr>
            </w:pPr>
            <w:r>
              <w:rPr>
                <w:bCs/>
              </w:rPr>
              <w:t>Walk</w:t>
            </w:r>
            <w:r w:rsidR="00DE1EA5">
              <w:rPr>
                <w:bCs/>
              </w:rPr>
              <w:t xml:space="preserve"> Through Gate</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Tender Note</w:t>
            </w:r>
          </w:p>
        </w:tc>
        <w:tc>
          <w:tcPr>
            <w:tcW w:w="7244" w:type="dxa"/>
            <w:shd w:val="clear" w:color="auto" w:fill="FFFFFF" w:themeFill="background1"/>
            <w:vAlign w:val="center"/>
            <w:hideMark/>
          </w:tcPr>
          <w:p w:rsidR="005D25E3" w:rsidRPr="007A4599" w:rsidRDefault="005D25E3" w:rsidP="00D75B85">
            <w:pPr>
              <w:shd w:val="clear" w:color="auto" w:fill="FFFFFF" w:themeFill="background1"/>
              <w:spacing w:after="0" w:line="240" w:lineRule="auto"/>
              <w:rPr>
                <w:rFonts w:eastAsia="Times New Roman" w:cstheme="minorHAnsi"/>
                <w:sz w:val="20"/>
                <w:szCs w:val="20"/>
              </w:rPr>
            </w:pPr>
            <w:r>
              <w:rPr>
                <w:bCs/>
              </w:rPr>
              <w:t xml:space="preserve">Supply Of </w:t>
            </w:r>
            <w:r w:rsidR="00DE1EA5">
              <w:rPr>
                <w:bCs/>
              </w:rPr>
              <w:t xml:space="preserve"> Walk Through Gate</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Description</w:t>
            </w:r>
          </w:p>
        </w:tc>
        <w:tc>
          <w:tcPr>
            <w:tcW w:w="7244" w:type="dxa"/>
            <w:shd w:val="clear" w:color="auto" w:fill="FFFFFF" w:themeFill="background1"/>
            <w:vAlign w:val="center"/>
            <w:hideMark/>
          </w:tcPr>
          <w:p w:rsidR="005D25E3" w:rsidRPr="00846513" w:rsidRDefault="005D25E3" w:rsidP="005D25E3">
            <w:pPr>
              <w:shd w:val="clear" w:color="auto" w:fill="FFFFFF" w:themeFill="background1"/>
              <w:spacing w:after="0" w:line="240" w:lineRule="auto"/>
              <w:rPr>
                <w:rFonts w:eastAsia="Times New Roman" w:cstheme="minorHAnsi"/>
                <w:sz w:val="20"/>
                <w:szCs w:val="20"/>
              </w:rPr>
            </w:pPr>
            <w:r w:rsidRPr="00846513">
              <w:rPr>
                <w:rFonts w:eastAsia="Times New Roman" w:cstheme="minorHAnsi"/>
                <w:sz w:val="20"/>
                <w:szCs w:val="20"/>
              </w:rPr>
              <w:t xml:space="preserve">SNGPL intends to </w:t>
            </w:r>
            <w:r w:rsidRPr="00D75B85">
              <w:rPr>
                <w:rFonts w:eastAsia="Times New Roman" w:cstheme="minorHAnsi"/>
                <w:sz w:val="20"/>
                <w:szCs w:val="20"/>
              </w:rPr>
              <w:t xml:space="preserve">procure </w:t>
            </w:r>
            <w:r w:rsidR="00DE1EA5">
              <w:rPr>
                <w:bCs/>
              </w:rPr>
              <w:t>Walk Through Gate</w:t>
            </w:r>
            <w:r w:rsidR="00D36FB2">
              <w:rPr>
                <w:bCs/>
              </w:rPr>
              <w:t xml:space="preserve"> </w:t>
            </w:r>
            <w:r w:rsidRPr="00846513">
              <w:rPr>
                <w:rFonts w:eastAsia="Times New Roman" w:cstheme="minorHAnsi"/>
                <w:sz w:val="20"/>
                <w:szCs w:val="20"/>
              </w:rPr>
              <w:t>From manufacturers / dealers / distributors / suppliers etc who are registered with income tax, sales tax department possess valid professional tax clearance certificate 2025-2026 and are on active tax payer list of FBR. Tender documents are available on EPAD and can be viewed there. Bidders are advised to submit their bid in EPAD as well as in hard form in line with tender instructions/terms and conditions on following Address:</w:t>
            </w:r>
          </w:p>
          <w:p w:rsidR="00F526A2" w:rsidRPr="00F526A2" w:rsidRDefault="005D25E3" w:rsidP="00DE1EA5">
            <w:pPr>
              <w:shd w:val="clear" w:color="auto" w:fill="FFFFFF" w:themeFill="background1"/>
              <w:spacing w:after="0" w:line="240" w:lineRule="auto"/>
              <w:rPr>
                <w:rFonts w:eastAsia="Times New Roman" w:cstheme="minorHAnsi"/>
                <w:b/>
                <w:sz w:val="20"/>
                <w:szCs w:val="20"/>
              </w:rPr>
            </w:pPr>
            <w:r w:rsidRPr="00846513">
              <w:rPr>
                <w:rFonts w:eastAsia="Times New Roman" w:cstheme="minorHAnsi"/>
                <w:b/>
                <w:sz w:val="20"/>
                <w:szCs w:val="20"/>
              </w:rPr>
              <w:t xml:space="preserve">Procurement Section SNGPL </w:t>
            </w:r>
            <w:r w:rsidR="00DE1EA5">
              <w:rPr>
                <w:rFonts w:eastAsia="Times New Roman" w:cstheme="minorHAnsi"/>
                <w:b/>
                <w:sz w:val="20"/>
                <w:szCs w:val="20"/>
              </w:rPr>
              <w:t>Regional Office, Mansehra Road, Jub Pull, Abbottabad</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Closing Date</w:t>
            </w:r>
          </w:p>
        </w:tc>
        <w:tc>
          <w:tcPr>
            <w:tcW w:w="7244" w:type="dxa"/>
            <w:shd w:val="clear" w:color="auto" w:fill="FFFFFF" w:themeFill="background1"/>
            <w:vAlign w:val="center"/>
            <w:hideMark/>
          </w:tcPr>
          <w:p w:rsidR="005D25E3" w:rsidRPr="00ED159D" w:rsidRDefault="00DE1EA5" w:rsidP="00D36FB2">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22</w:t>
            </w:r>
            <w:r w:rsidR="005D25E3">
              <w:rPr>
                <w:rFonts w:eastAsia="Times New Roman" w:cstheme="minorHAnsi"/>
                <w:sz w:val="20"/>
                <w:szCs w:val="20"/>
              </w:rPr>
              <w:t>.</w:t>
            </w:r>
            <w:r w:rsidR="00B17FF9">
              <w:rPr>
                <w:rFonts w:eastAsia="Times New Roman" w:cstheme="minorHAnsi"/>
                <w:sz w:val="20"/>
                <w:szCs w:val="20"/>
              </w:rPr>
              <w:t>0</w:t>
            </w:r>
            <w:r w:rsidR="005D25E3">
              <w:rPr>
                <w:rFonts w:eastAsia="Times New Roman" w:cstheme="minorHAnsi"/>
                <w:sz w:val="20"/>
                <w:szCs w:val="20"/>
              </w:rPr>
              <w:t>1</w:t>
            </w:r>
            <w:r w:rsidR="00B17FF9">
              <w:rPr>
                <w:rFonts w:eastAsia="Times New Roman" w:cstheme="minorHAnsi"/>
                <w:sz w:val="20"/>
                <w:szCs w:val="20"/>
              </w:rPr>
              <w:t>.2026</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Closing Time</w:t>
            </w:r>
          </w:p>
        </w:tc>
        <w:tc>
          <w:tcPr>
            <w:tcW w:w="7244" w:type="dxa"/>
            <w:shd w:val="clear" w:color="auto" w:fill="FFFFFF" w:themeFill="background1"/>
            <w:vAlign w:val="center"/>
            <w:hideMark/>
          </w:tcPr>
          <w:p w:rsidR="005D25E3" w:rsidRPr="00ED159D" w:rsidRDefault="00DE1EA5" w:rsidP="005D25E3">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11:00:00 A</w:t>
            </w:r>
            <w:r w:rsidR="005D25E3" w:rsidRPr="00ED159D">
              <w:rPr>
                <w:rFonts w:eastAsia="Times New Roman" w:cstheme="minorHAnsi"/>
                <w:sz w:val="20"/>
                <w:szCs w:val="20"/>
              </w:rPr>
              <w:t>M</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Opening Time</w:t>
            </w:r>
          </w:p>
        </w:tc>
        <w:tc>
          <w:tcPr>
            <w:tcW w:w="7244" w:type="dxa"/>
            <w:shd w:val="clear" w:color="auto" w:fill="FFFFFF" w:themeFill="background1"/>
            <w:vAlign w:val="center"/>
            <w:hideMark/>
          </w:tcPr>
          <w:p w:rsidR="005D25E3" w:rsidRPr="00ED159D" w:rsidRDefault="00DE1EA5" w:rsidP="005D25E3">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11</w:t>
            </w:r>
            <w:r w:rsidR="005D25E3">
              <w:rPr>
                <w:rFonts w:eastAsia="Times New Roman" w:cstheme="minorHAnsi"/>
                <w:sz w:val="20"/>
                <w:szCs w:val="20"/>
              </w:rPr>
              <w:t>:</w:t>
            </w:r>
            <w:r>
              <w:rPr>
                <w:rFonts w:eastAsia="Times New Roman" w:cstheme="minorHAnsi"/>
                <w:sz w:val="20"/>
                <w:szCs w:val="20"/>
              </w:rPr>
              <w:t>30:00 A</w:t>
            </w:r>
            <w:r w:rsidR="005D25E3" w:rsidRPr="00ED159D">
              <w:rPr>
                <w:rFonts w:eastAsia="Times New Roman" w:cstheme="minorHAnsi"/>
                <w:sz w:val="20"/>
                <w:szCs w:val="20"/>
              </w:rPr>
              <w:t>M</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Estimated Cost</w:t>
            </w:r>
          </w:p>
        </w:tc>
        <w:tc>
          <w:tcPr>
            <w:tcW w:w="7244" w:type="dxa"/>
            <w:shd w:val="clear" w:color="auto" w:fill="FFFFFF" w:themeFill="background1"/>
            <w:vAlign w:val="center"/>
            <w:hideMark/>
          </w:tcPr>
          <w:p w:rsidR="005D25E3" w:rsidRPr="00ED159D" w:rsidRDefault="00DD2BDA" w:rsidP="00051980">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800000</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Tender Nature</w:t>
            </w:r>
          </w:p>
        </w:tc>
        <w:tc>
          <w:tcPr>
            <w:tcW w:w="7244"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sz w:val="20"/>
                <w:szCs w:val="20"/>
              </w:rPr>
              <w:t>National</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Earnest Money</w:t>
            </w:r>
          </w:p>
        </w:tc>
        <w:tc>
          <w:tcPr>
            <w:tcW w:w="7244"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sz w:val="20"/>
                <w:szCs w:val="20"/>
              </w:rPr>
              <w:t xml:space="preserve">As per tender </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Bid Validity</w:t>
            </w:r>
          </w:p>
        </w:tc>
        <w:tc>
          <w:tcPr>
            <w:tcW w:w="7244"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sz w:val="20"/>
                <w:szCs w:val="20"/>
              </w:rPr>
              <w:t xml:space="preserve">60 Days from the date of tender Opening </w:t>
            </w:r>
          </w:p>
        </w:tc>
      </w:tr>
      <w:tr w:rsidR="005D25E3" w:rsidRPr="00ED159D" w:rsidTr="00A639BF">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Bidding/Tender Document Cost</w:t>
            </w:r>
          </w:p>
        </w:tc>
        <w:tc>
          <w:tcPr>
            <w:tcW w:w="7244" w:type="dxa"/>
            <w:shd w:val="clear" w:color="auto" w:fill="FFFFFF" w:themeFill="background1"/>
            <w:vAlign w:val="center"/>
            <w:hideMark/>
          </w:tcPr>
          <w:p w:rsidR="005D25E3" w:rsidRPr="00ED159D" w:rsidRDefault="00BB6360" w:rsidP="005D25E3">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5</w:t>
            </w:r>
            <w:r w:rsidR="005D25E3" w:rsidRPr="00ED159D">
              <w:rPr>
                <w:rFonts w:eastAsia="Times New Roman" w:cstheme="minorHAnsi"/>
                <w:sz w:val="20"/>
                <w:szCs w:val="20"/>
              </w:rPr>
              <w:t>00</w:t>
            </w:r>
          </w:p>
        </w:tc>
      </w:tr>
      <w:tr w:rsidR="005D25E3" w:rsidRPr="00ED159D" w:rsidTr="00846513">
        <w:trPr>
          <w:tblCellSpacing w:w="15" w:type="dxa"/>
        </w:trPr>
        <w:tc>
          <w:tcPr>
            <w:tcW w:w="2726" w:type="dxa"/>
            <w:shd w:val="clear" w:color="auto" w:fill="FFFFFF" w:themeFill="background1"/>
            <w:vAlign w:val="center"/>
            <w:hideMark/>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Remarks</w:t>
            </w:r>
          </w:p>
        </w:tc>
        <w:tc>
          <w:tcPr>
            <w:tcW w:w="7244" w:type="dxa"/>
            <w:shd w:val="clear" w:color="auto" w:fill="FFFFFF" w:themeFill="background1"/>
            <w:vAlign w:val="center"/>
          </w:tcPr>
          <w:p w:rsidR="00F526A2" w:rsidRPr="00F526A2" w:rsidRDefault="00F526A2" w:rsidP="00F526A2">
            <w:pPr>
              <w:numPr>
                <w:ilvl w:val="3"/>
                <w:numId w:val="2"/>
              </w:numPr>
              <w:spacing w:after="0" w:line="276" w:lineRule="auto"/>
              <w:ind w:left="142" w:hanging="284"/>
              <w:contextualSpacing/>
              <w:jc w:val="both"/>
              <w:rPr>
                <w:color w:val="000000"/>
                <w:sz w:val="20"/>
                <w:szCs w:val="20"/>
              </w:rPr>
            </w:pPr>
            <w:r w:rsidRPr="00F526A2">
              <w:rPr>
                <w:color w:val="000000"/>
                <w:sz w:val="20"/>
                <w:szCs w:val="20"/>
              </w:rPr>
              <w:t xml:space="preserve">Tender documents Fee is </w:t>
            </w:r>
            <w:r w:rsidR="00C00594">
              <w:rPr>
                <w:color w:val="000000"/>
                <w:sz w:val="20"/>
                <w:szCs w:val="20"/>
              </w:rPr>
              <w:t>Rs.5</w:t>
            </w:r>
            <w:r w:rsidRPr="00F526A2">
              <w:rPr>
                <w:color w:val="000000"/>
                <w:sz w:val="20"/>
                <w:szCs w:val="20"/>
              </w:rPr>
              <w:t>00/-, in the shape of valid CDR/Bank Draft/Demand draft/Pay Order in SNGPL favor must be submitted in hard form at undersigned office address either before tender opening or with the Bid. Those bidders who failed to submit the tender documents fee by the above deadline, their bids shall not be announced/considered and will be disregarded.</w:t>
            </w:r>
          </w:p>
          <w:p w:rsidR="00F526A2" w:rsidRPr="00F526A2" w:rsidRDefault="00F526A2" w:rsidP="00F526A2">
            <w:pPr>
              <w:numPr>
                <w:ilvl w:val="3"/>
                <w:numId w:val="2"/>
              </w:numPr>
              <w:spacing w:after="0" w:line="276" w:lineRule="auto"/>
              <w:ind w:left="142" w:hanging="284"/>
              <w:contextualSpacing/>
              <w:jc w:val="both"/>
              <w:rPr>
                <w:color w:val="000000"/>
                <w:sz w:val="20"/>
                <w:szCs w:val="20"/>
              </w:rPr>
            </w:pPr>
            <w:r w:rsidRPr="00F526A2">
              <w:rPr>
                <w:color w:val="000000"/>
                <w:sz w:val="20"/>
                <w:szCs w:val="20"/>
              </w:rPr>
              <w:t>Since the tender is processed on PPRA EPAD, hence all bidders are advised to upload their bids on the EPADS per PPRA requirements along with submission of their bids in hard form at undersigned office address mandatorily. Failure to adhere to the above will lead to non-announcement/consideration of the bid.</w:t>
            </w:r>
          </w:p>
          <w:p w:rsidR="005D25E3" w:rsidRPr="00846513" w:rsidRDefault="00FC63A8" w:rsidP="00FC63A8">
            <w:pPr>
              <w:numPr>
                <w:ilvl w:val="3"/>
                <w:numId w:val="2"/>
              </w:numPr>
              <w:spacing w:after="0" w:line="276" w:lineRule="auto"/>
              <w:ind w:left="142" w:hanging="284"/>
              <w:contextualSpacing/>
              <w:jc w:val="both"/>
              <w:rPr>
                <w:color w:val="000000"/>
                <w:sz w:val="20"/>
                <w:szCs w:val="20"/>
              </w:rPr>
            </w:pPr>
            <w:r>
              <w:rPr>
                <w:color w:val="000000"/>
                <w:sz w:val="20"/>
                <w:szCs w:val="20"/>
              </w:rPr>
              <w:t>Bid must accompany the bid security of the required amount or Bid Declaration form</w:t>
            </w:r>
            <w:r w:rsidR="00F526A2" w:rsidRPr="00F526A2">
              <w:rPr>
                <w:color w:val="000000"/>
                <w:sz w:val="20"/>
                <w:szCs w:val="20"/>
              </w:rPr>
              <w:t xml:space="preserve"> </w:t>
            </w:r>
            <w:r>
              <w:rPr>
                <w:color w:val="000000"/>
                <w:sz w:val="20"/>
                <w:szCs w:val="20"/>
              </w:rPr>
              <w:t xml:space="preserve">as per applicability in SNGPL favor. The Bid security must </w:t>
            </w:r>
            <w:r w:rsidR="00FC74E4">
              <w:rPr>
                <w:color w:val="000000"/>
                <w:sz w:val="20"/>
                <w:szCs w:val="20"/>
              </w:rPr>
              <w:t>be in</w:t>
            </w:r>
            <w:r w:rsidR="00F526A2" w:rsidRPr="00F526A2">
              <w:rPr>
                <w:color w:val="000000"/>
                <w:sz w:val="20"/>
                <w:szCs w:val="20"/>
              </w:rPr>
              <w:t xml:space="preserve"> the shape of CDR/Bank Draft/Demand draft/Pay Order / Bank Guarantee and must be submitted in hard form at undersigned office address by the deadline. </w:t>
            </w:r>
            <w:r w:rsidR="005D25E3" w:rsidRPr="00846513">
              <w:rPr>
                <w:color w:val="000000"/>
                <w:sz w:val="20"/>
                <w:szCs w:val="20"/>
              </w:rPr>
              <w:t>Please read the tender documents carefully and follow the instructions therein for tender pa</w:t>
            </w:r>
            <w:r w:rsidR="005D25E3">
              <w:rPr>
                <w:color w:val="000000"/>
                <w:sz w:val="20"/>
                <w:szCs w:val="20"/>
              </w:rPr>
              <w:t>rticipation and Bid submission.</w:t>
            </w:r>
          </w:p>
        </w:tc>
      </w:tr>
      <w:tr w:rsidR="005D25E3" w:rsidRPr="00ED159D" w:rsidTr="00A639BF">
        <w:trPr>
          <w:tblCellSpacing w:w="15" w:type="dxa"/>
        </w:trPr>
        <w:tc>
          <w:tcPr>
            <w:tcW w:w="2726" w:type="dxa"/>
            <w:shd w:val="clear" w:color="auto" w:fill="FFFFFF" w:themeFill="background1"/>
            <w:vAlign w:val="center"/>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b/>
                <w:bCs/>
                <w:sz w:val="20"/>
                <w:szCs w:val="20"/>
              </w:rPr>
              <w:t>Person to be Contacted</w:t>
            </w:r>
          </w:p>
        </w:tc>
        <w:tc>
          <w:tcPr>
            <w:tcW w:w="7244" w:type="dxa"/>
            <w:shd w:val="clear" w:color="auto" w:fill="FFFFFF" w:themeFill="background1"/>
            <w:vAlign w:val="center"/>
          </w:tcPr>
          <w:p w:rsidR="005D25E3" w:rsidRPr="00ED159D" w:rsidRDefault="00B8747E" w:rsidP="005D25E3">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Shakir Ahmad</w:t>
            </w:r>
          </w:p>
        </w:tc>
      </w:tr>
      <w:tr w:rsidR="005D25E3" w:rsidRPr="00ED159D" w:rsidTr="00A639BF">
        <w:trPr>
          <w:tblCellSpacing w:w="15" w:type="dxa"/>
        </w:trPr>
        <w:tc>
          <w:tcPr>
            <w:tcW w:w="2726" w:type="dxa"/>
            <w:shd w:val="clear" w:color="auto" w:fill="FFFFFF" w:themeFill="background1"/>
            <w:vAlign w:val="center"/>
          </w:tcPr>
          <w:p w:rsidR="005D25E3" w:rsidRPr="00ED159D" w:rsidRDefault="005D25E3" w:rsidP="005D25E3">
            <w:pPr>
              <w:shd w:val="clear" w:color="auto" w:fill="FFFFFF" w:themeFill="background1"/>
              <w:spacing w:after="0" w:line="240" w:lineRule="auto"/>
              <w:rPr>
                <w:rFonts w:eastAsia="Times New Roman" w:cstheme="minorHAnsi"/>
                <w:b/>
                <w:bCs/>
                <w:sz w:val="20"/>
                <w:szCs w:val="20"/>
              </w:rPr>
            </w:pPr>
            <w:r w:rsidRPr="00ED159D">
              <w:rPr>
                <w:rFonts w:eastAsia="Times New Roman" w:cstheme="minorHAnsi"/>
                <w:b/>
                <w:bCs/>
                <w:sz w:val="20"/>
                <w:szCs w:val="20"/>
              </w:rPr>
              <w:t>Designation</w:t>
            </w:r>
          </w:p>
        </w:tc>
        <w:tc>
          <w:tcPr>
            <w:tcW w:w="7244" w:type="dxa"/>
            <w:shd w:val="clear" w:color="auto" w:fill="FFFFFF" w:themeFill="background1"/>
            <w:vAlign w:val="center"/>
          </w:tcPr>
          <w:p w:rsidR="005D25E3" w:rsidRPr="00ED159D" w:rsidRDefault="00B8747E" w:rsidP="005D25E3">
            <w:pPr>
              <w:shd w:val="clear" w:color="auto" w:fill="FFFFFF" w:themeFill="background1"/>
              <w:spacing w:after="0" w:line="240" w:lineRule="auto"/>
              <w:rPr>
                <w:rFonts w:eastAsia="Times New Roman" w:cstheme="minorHAnsi"/>
                <w:sz w:val="20"/>
                <w:szCs w:val="20"/>
              </w:rPr>
            </w:pPr>
            <w:r>
              <w:rPr>
                <w:rFonts w:eastAsia="Times New Roman" w:cstheme="minorHAnsi"/>
                <w:sz w:val="20"/>
                <w:szCs w:val="20"/>
              </w:rPr>
              <w:t xml:space="preserve">Executive </w:t>
            </w:r>
            <w:r w:rsidR="005D25E3" w:rsidRPr="00ED159D">
              <w:rPr>
                <w:rFonts w:eastAsia="Times New Roman" w:cstheme="minorHAnsi"/>
                <w:sz w:val="20"/>
                <w:szCs w:val="20"/>
              </w:rPr>
              <w:t xml:space="preserve"> Officer Procurement</w:t>
            </w:r>
          </w:p>
        </w:tc>
      </w:tr>
      <w:tr w:rsidR="005D25E3" w:rsidRPr="00ED159D" w:rsidTr="00A639BF">
        <w:trPr>
          <w:tblCellSpacing w:w="15" w:type="dxa"/>
        </w:trPr>
        <w:tc>
          <w:tcPr>
            <w:tcW w:w="2726" w:type="dxa"/>
            <w:shd w:val="clear" w:color="auto" w:fill="FFFFFF" w:themeFill="background1"/>
            <w:vAlign w:val="center"/>
          </w:tcPr>
          <w:p w:rsidR="005D25E3" w:rsidRPr="00ED159D" w:rsidRDefault="005D25E3" w:rsidP="005D25E3">
            <w:pPr>
              <w:shd w:val="clear" w:color="auto" w:fill="FFFFFF" w:themeFill="background1"/>
              <w:spacing w:after="0" w:line="240" w:lineRule="auto"/>
              <w:rPr>
                <w:rFonts w:eastAsia="Times New Roman" w:cstheme="minorHAnsi"/>
                <w:b/>
                <w:bCs/>
                <w:sz w:val="20"/>
                <w:szCs w:val="20"/>
              </w:rPr>
            </w:pPr>
            <w:r w:rsidRPr="00ED159D">
              <w:rPr>
                <w:rFonts w:eastAsia="Times New Roman" w:cstheme="minorHAnsi"/>
                <w:b/>
                <w:bCs/>
                <w:sz w:val="20"/>
                <w:szCs w:val="20"/>
              </w:rPr>
              <w:t>Tel No.</w:t>
            </w:r>
          </w:p>
        </w:tc>
        <w:tc>
          <w:tcPr>
            <w:tcW w:w="7244" w:type="dxa"/>
            <w:shd w:val="clear" w:color="auto" w:fill="FFFFFF" w:themeFill="background1"/>
            <w:vAlign w:val="center"/>
          </w:tcPr>
          <w:p w:rsidR="005D25E3" w:rsidRPr="00ED159D" w:rsidRDefault="005D25E3" w:rsidP="005D25E3">
            <w:pPr>
              <w:shd w:val="clear" w:color="auto" w:fill="FFFFFF" w:themeFill="background1"/>
              <w:spacing w:after="0" w:line="240" w:lineRule="auto"/>
              <w:rPr>
                <w:rFonts w:eastAsia="Times New Roman" w:cstheme="minorHAnsi"/>
                <w:sz w:val="20"/>
                <w:szCs w:val="20"/>
              </w:rPr>
            </w:pPr>
            <w:r w:rsidRPr="00ED159D">
              <w:rPr>
                <w:rFonts w:eastAsia="Times New Roman" w:cstheme="minorHAnsi"/>
                <w:sz w:val="20"/>
                <w:szCs w:val="20"/>
              </w:rPr>
              <w:t>0</w:t>
            </w:r>
            <w:r w:rsidR="00B8747E">
              <w:rPr>
                <w:rFonts w:eastAsia="Times New Roman" w:cstheme="minorHAnsi"/>
                <w:sz w:val="20"/>
                <w:szCs w:val="20"/>
              </w:rPr>
              <w:t>3334410533</w:t>
            </w:r>
          </w:p>
        </w:tc>
      </w:tr>
    </w:tbl>
    <w:p w:rsidR="008D1DB1" w:rsidRPr="009E5D08" w:rsidRDefault="00A9178D" w:rsidP="00605ABC">
      <w:pPr>
        <w:shd w:val="clear" w:color="auto" w:fill="FFFFFF" w:themeFill="background1"/>
        <w:rPr>
          <w:rFonts w:cstheme="minorHAnsi"/>
          <w:sz w:val="18"/>
          <w:szCs w:val="18"/>
        </w:rPr>
      </w:pPr>
    </w:p>
    <w:sectPr w:rsidR="008D1DB1" w:rsidRPr="009E5D08" w:rsidSect="000B5C65">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178D" w:rsidRDefault="00A9178D" w:rsidP="0037487D">
      <w:pPr>
        <w:spacing w:after="0" w:line="240" w:lineRule="auto"/>
      </w:pPr>
      <w:r>
        <w:separator/>
      </w:r>
    </w:p>
  </w:endnote>
  <w:endnote w:type="continuationSeparator" w:id="1">
    <w:p w:rsidR="00A9178D" w:rsidRDefault="00A9178D" w:rsidP="003748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178D" w:rsidRDefault="00A9178D" w:rsidP="0037487D">
      <w:pPr>
        <w:spacing w:after="0" w:line="240" w:lineRule="auto"/>
      </w:pPr>
      <w:r>
        <w:separator/>
      </w:r>
    </w:p>
  </w:footnote>
  <w:footnote w:type="continuationSeparator" w:id="1">
    <w:p w:rsidR="00A9178D" w:rsidRDefault="00A9178D" w:rsidP="0037487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50DD"/>
    <w:multiLevelType w:val="multilevel"/>
    <w:tmpl w:val="017350DD"/>
    <w:lvl w:ilvl="0">
      <w:start w:val="6"/>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0"/>
    <w:footnote w:id="1"/>
  </w:footnotePr>
  <w:endnotePr>
    <w:endnote w:id="0"/>
    <w:endnote w:id="1"/>
  </w:endnotePr>
  <w:compat/>
  <w:rsids>
    <w:rsidRoot w:val="0040238F"/>
    <w:rsid w:val="00051980"/>
    <w:rsid w:val="00067248"/>
    <w:rsid w:val="00080202"/>
    <w:rsid w:val="000B5C65"/>
    <w:rsid w:val="000C7942"/>
    <w:rsid w:val="000D2007"/>
    <w:rsid w:val="00142949"/>
    <w:rsid w:val="001448F5"/>
    <w:rsid w:val="00154C9D"/>
    <w:rsid w:val="00233F70"/>
    <w:rsid w:val="002E6207"/>
    <w:rsid w:val="002F4F45"/>
    <w:rsid w:val="0037487D"/>
    <w:rsid w:val="00391D9A"/>
    <w:rsid w:val="0040238F"/>
    <w:rsid w:val="00403D94"/>
    <w:rsid w:val="004D1E6B"/>
    <w:rsid w:val="004D3F46"/>
    <w:rsid w:val="0052368E"/>
    <w:rsid w:val="00556C24"/>
    <w:rsid w:val="00577D94"/>
    <w:rsid w:val="005D25E3"/>
    <w:rsid w:val="00605ABC"/>
    <w:rsid w:val="00616FED"/>
    <w:rsid w:val="006C2B81"/>
    <w:rsid w:val="007073FC"/>
    <w:rsid w:val="00741880"/>
    <w:rsid w:val="0075011F"/>
    <w:rsid w:val="00796DBE"/>
    <w:rsid w:val="007A4599"/>
    <w:rsid w:val="007C46E8"/>
    <w:rsid w:val="00807C3A"/>
    <w:rsid w:val="00827DB4"/>
    <w:rsid w:val="00846513"/>
    <w:rsid w:val="00850F0B"/>
    <w:rsid w:val="009D53B1"/>
    <w:rsid w:val="009E5D08"/>
    <w:rsid w:val="00A4789F"/>
    <w:rsid w:val="00A639BF"/>
    <w:rsid w:val="00A9178D"/>
    <w:rsid w:val="00A9540F"/>
    <w:rsid w:val="00AB1EB8"/>
    <w:rsid w:val="00B06992"/>
    <w:rsid w:val="00B17FF9"/>
    <w:rsid w:val="00B2067C"/>
    <w:rsid w:val="00B44A25"/>
    <w:rsid w:val="00B8747E"/>
    <w:rsid w:val="00BB6360"/>
    <w:rsid w:val="00C00594"/>
    <w:rsid w:val="00C238AC"/>
    <w:rsid w:val="00C45D98"/>
    <w:rsid w:val="00CC4A1D"/>
    <w:rsid w:val="00D36FB2"/>
    <w:rsid w:val="00D75B85"/>
    <w:rsid w:val="00DD2BDA"/>
    <w:rsid w:val="00DE1EA5"/>
    <w:rsid w:val="00E175A9"/>
    <w:rsid w:val="00E56A5A"/>
    <w:rsid w:val="00E67B36"/>
    <w:rsid w:val="00E830A8"/>
    <w:rsid w:val="00ED159D"/>
    <w:rsid w:val="00ED7131"/>
    <w:rsid w:val="00EE149F"/>
    <w:rsid w:val="00F526A2"/>
    <w:rsid w:val="00FC63A8"/>
    <w:rsid w:val="00FC74E4"/>
    <w:rsid w:val="00FE1F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C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3D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3D94"/>
    <w:rPr>
      <w:rFonts w:ascii="Segoe UI" w:hAnsi="Segoe UI" w:cs="Segoe UI"/>
      <w:sz w:val="18"/>
      <w:szCs w:val="18"/>
    </w:rPr>
  </w:style>
  <w:style w:type="paragraph" w:styleId="ListParagraph">
    <w:name w:val="List Paragraph"/>
    <w:basedOn w:val="Normal"/>
    <w:uiPriority w:val="99"/>
    <w:qFormat/>
    <w:rsid w:val="00B44A25"/>
    <w:pPr>
      <w:spacing w:after="200" w:line="276" w:lineRule="auto"/>
      <w:ind w:left="720"/>
      <w:contextualSpacing/>
    </w:pPr>
    <w:rPr>
      <w:rFonts w:eastAsiaTheme="minorEastAsia"/>
    </w:rPr>
  </w:style>
</w:styles>
</file>

<file path=word/webSettings.xml><?xml version="1.0" encoding="utf-8"?>
<w:webSettings xmlns:r="http://schemas.openxmlformats.org/officeDocument/2006/relationships" xmlns:w="http://schemas.openxmlformats.org/wordprocessingml/2006/main">
  <w:divs>
    <w:div w:id="431827440">
      <w:bodyDiv w:val="1"/>
      <w:marLeft w:val="0"/>
      <w:marRight w:val="0"/>
      <w:marTop w:val="0"/>
      <w:marBottom w:val="0"/>
      <w:divBdr>
        <w:top w:val="none" w:sz="0" w:space="0" w:color="auto"/>
        <w:left w:val="none" w:sz="0" w:space="0" w:color="auto"/>
        <w:bottom w:val="none" w:sz="0" w:space="0" w:color="auto"/>
        <w:right w:val="none" w:sz="0" w:space="0" w:color="auto"/>
      </w:divBdr>
    </w:div>
    <w:div w:id="937370993">
      <w:bodyDiv w:val="1"/>
      <w:marLeft w:val="0"/>
      <w:marRight w:val="0"/>
      <w:marTop w:val="0"/>
      <w:marBottom w:val="0"/>
      <w:divBdr>
        <w:top w:val="none" w:sz="0" w:space="0" w:color="auto"/>
        <w:left w:val="none" w:sz="0" w:space="0" w:color="auto"/>
        <w:bottom w:val="none" w:sz="0" w:space="0" w:color="auto"/>
        <w:right w:val="none" w:sz="0" w:space="0" w:color="auto"/>
      </w:divBdr>
    </w:div>
    <w:div w:id="138841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Shafqat Sajjad Hashmi/Procurement/WAH (T)</dc:creator>
  <cp:lastModifiedBy>jabbar.marwat</cp:lastModifiedBy>
  <cp:revision>18</cp:revision>
  <cp:lastPrinted>2026-01-02T12:36:00Z</cp:lastPrinted>
  <dcterms:created xsi:type="dcterms:W3CDTF">2026-01-05T15:50:00Z</dcterms:created>
  <dcterms:modified xsi:type="dcterms:W3CDTF">2026-01-05T16:40:00Z</dcterms:modified>
</cp:coreProperties>
</file>